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6F99" w14:textId="77777777" w:rsidR="00F04D8C" w:rsidRDefault="00F7541A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太仓市第五期中青年骨干教师高级研修班（学前教育）读书交流记录表</w:t>
      </w:r>
    </w:p>
    <w:p w14:paraId="139FF57C" w14:textId="77777777" w:rsidR="00F04D8C" w:rsidRDefault="00F04D8C">
      <w:pPr>
        <w:jc w:val="center"/>
        <w:rPr>
          <w:b/>
          <w:bCs/>
          <w:sz w:val="24"/>
        </w:rPr>
      </w:pPr>
    </w:p>
    <w:tbl>
      <w:tblPr>
        <w:tblStyle w:val="a3"/>
        <w:tblW w:w="8819" w:type="dxa"/>
        <w:tblLook w:val="04A0" w:firstRow="1" w:lastRow="0" w:firstColumn="1" w:lastColumn="0" w:noHBand="0" w:noVBand="1"/>
      </w:tblPr>
      <w:tblGrid>
        <w:gridCol w:w="1259"/>
        <w:gridCol w:w="2357"/>
        <w:gridCol w:w="1704"/>
        <w:gridCol w:w="3499"/>
      </w:tblGrid>
      <w:tr w:rsidR="00F04D8C" w14:paraId="1074E21E" w14:textId="77777777">
        <w:tc>
          <w:tcPr>
            <w:tcW w:w="1259" w:type="dxa"/>
            <w:vAlign w:val="center"/>
          </w:tcPr>
          <w:p w14:paraId="7A9952A9" w14:textId="77777777" w:rsidR="00F04D8C" w:rsidRDefault="00F7541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学员姓名</w:t>
            </w:r>
          </w:p>
        </w:tc>
        <w:tc>
          <w:tcPr>
            <w:tcW w:w="2357" w:type="dxa"/>
            <w:vAlign w:val="center"/>
          </w:tcPr>
          <w:p w14:paraId="67051B92" w14:textId="30154E83" w:rsidR="00F04D8C" w:rsidRDefault="00476EB3">
            <w:pPr>
              <w:jc w:val="center"/>
            </w:pPr>
            <w:r>
              <w:rPr>
                <w:rFonts w:hint="eastAsia"/>
              </w:rPr>
              <w:t>丁雅雯</w:t>
            </w:r>
          </w:p>
        </w:tc>
        <w:tc>
          <w:tcPr>
            <w:tcW w:w="1704" w:type="dxa"/>
            <w:vAlign w:val="center"/>
          </w:tcPr>
          <w:p w14:paraId="49FFABBF" w14:textId="77777777" w:rsidR="00F04D8C" w:rsidRDefault="00F7541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交流时间</w:t>
            </w:r>
          </w:p>
        </w:tc>
        <w:tc>
          <w:tcPr>
            <w:tcW w:w="3499" w:type="dxa"/>
            <w:vAlign w:val="center"/>
          </w:tcPr>
          <w:p w14:paraId="706C93F4" w14:textId="77777777" w:rsidR="00F04D8C" w:rsidRDefault="00F7541A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</w:tr>
      <w:tr w:rsidR="00F04D8C" w14:paraId="22F261E9" w14:textId="77777777">
        <w:tc>
          <w:tcPr>
            <w:tcW w:w="1259" w:type="dxa"/>
            <w:vAlign w:val="center"/>
          </w:tcPr>
          <w:p w14:paraId="6F1350B8" w14:textId="77777777" w:rsidR="00F04D8C" w:rsidRDefault="00F7541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书籍</w:t>
            </w:r>
          </w:p>
        </w:tc>
        <w:tc>
          <w:tcPr>
            <w:tcW w:w="7560" w:type="dxa"/>
            <w:gridSpan w:val="3"/>
            <w:vAlign w:val="center"/>
          </w:tcPr>
          <w:p w14:paraId="530C890C" w14:textId="77777777" w:rsidR="00F04D8C" w:rsidRDefault="00F7541A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《小小探索家——幼儿园教育中的项目课程教学》</w:t>
            </w:r>
          </w:p>
        </w:tc>
      </w:tr>
      <w:tr w:rsidR="00F04D8C" w14:paraId="0EBB5275" w14:textId="77777777">
        <w:tc>
          <w:tcPr>
            <w:tcW w:w="8819" w:type="dxa"/>
            <w:gridSpan w:val="4"/>
            <w:vAlign w:val="center"/>
          </w:tcPr>
          <w:p w14:paraId="47A2E53C" w14:textId="77777777" w:rsidR="00F04D8C" w:rsidRDefault="00F7541A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交流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：</w:t>
            </w:r>
          </w:p>
          <w:p w14:paraId="4F411479" w14:textId="77777777" w:rsidR="00F04D8C" w:rsidRDefault="00F7541A">
            <w:pPr>
              <w:ind w:firstLineChars="200" w:firstLine="422"/>
              <w:jc w:val="left"/>
            </w:pPr>
            <w:r>
              <w:rPr>
                <w:rFonts w:ascii="宋体" w:eastAsia="宋体" w:hAnsi="宋体" w:cs="宋体"/>
                <w:b/>
                <w:bCs/>
                <w:szCs w:val="21"/>
              </w:rPr>
              <w:t>重点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阅读本书</w:t>
            </w:r>
            <w:r>
              <w:rPr>
                <w:rFonts w:ascii="宋体" w:eastAsia="宋体" w:hAnsi="宋体" w:cs="宋体"/>
                <w:b/>
                <w:bCs/>
                <w:szCs w:val="21"/>
              </w:rPr>
              <w:t>第2/3/4/5章，结合第7章的“消防车”课程来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谈一谈</w:t>
            </w:r>
            <w:r>
              <w:rPr>
                <w:rFonts w:ascii="宋体" w:eastAsia="宋体" w:hAnsi="宋体" w:cs="宋体"/>
                <w:b/>
                <w:bCs/>
                <w:szCs w:val="21"/>
              </w:rPr>
              <w:t>项目课程教学的理念和操作要点。</w:t>
            </w:r>
          </w:p>
        </w:tc>
      </w:tr>
      <w:tr w:rsidR="00F04D8C" w14:paraId="7CA43ED1" w14:textId="77777777">
        <w:trPr>
          <w:trHeight w:val="2276"/>
        </w:trPr>
        <w:tc>
          <w:tcPr>
            <w:tcW w:w="8819" w:type="dxa"/>
            <w:gridSpan w:val="4"/>
            <w:vAlign w:val="center"/>
          </w:tcPr>
          <w:p w14:paraId="30E8BA3D" w14:textId="77777777" w:rsidR="00EF0E3F" w:rsidRDefault="00FF1B1A" w:rsidP="00EF0E3F">
            <w:pPr>
              <w:ind w:firstLineChars="200" w:firstLine="420"/>
            </w:pPr>
            <w:r>
              <w:rPr>
                <w:rFonts w:hint="eastAsia"/>
              </w:rPr>
              <w:t>从《消防车》这个案例可以看出，</w:t>
            </w:r>
            <w:r w:rsidR="00B62503">
              <w:rPr>
                <w:rFonts w:hint="eastAsia"/>
              </w:rPr>
              <w:t>一是</w:t>
            </w:r>
            <w:r>
              <w:rPr>
                <w:rFonts w:hint="eastAsia"/>
              </w:rPr>
              <w:t>项目课程是幼儿对其周围环境</w:t>
            </w:r>
            <w:proofErr w:type="gramStart"/>
            <w:r>
              <w:rPr>
                <w:rFonts w:hint="eastAsia"/>
              </w:rPr>
              <w:t>内值得</w:t>
            </w:r>
            <w:proofErr w:type="gramEnd"/>
            <w:r>
              <w:rPr>
                <w:rFonts w:hint="eastAsia"/>
              </w:rPr>
              <w:t>学习的事件或现象进行长期、广泛、深入的探究。就像孩子们在开学后的一个月，在散步的时候遇到消防车开始催化</w:t>
            </w:r>
            <w:r w:rsidR="00B62503">
              <w:rPr>
                <w:rFonts w:hint="eastAsia"/>
              </w:rPr>
              <w:t>开始、探究发展，到结束的时候已经</w:t>
            </w:r>
            <w:r w:rsidR="00B62503">
              <w:rPr>
                <w:rFonts w:hint="eastAsia"/>
              </w:rPr>
              <w:t>1</w:t>
            </w:r>
            <w:r w:rsidR="00B62503">
              <w:t>2</w:t>
            </w:r>
            <w:r w:rsidR="00B62503">
              <w:rPr>
                <w:rFonts w:hint="eastAsia"/>
              </w:rPr>
              <w:t>月了，其中内容涉及设计、写生、统计等内容，广泛而深入。二是</w:t>
            </w:r>
            <w:r>
              <w:rPr>
                <w:rFonts w:hint="eastAsia"/>
              </w:rPr>
              <w:t>项目课程是以小组形式、运用多种方式、针对幼儿感兴趣的项目进行的探索活动。</w:t>
            </w:r>
            <w:r w:rsidR="00B62503">
              <w:rPr>
                <w:rFonts w:hint="eastAsia"/>
              </w:rPr>
              <w:t>在这个项目课程中，幼儿经常会分小组进行活动，例如参观时候的一组主要是收集信息，另一组是动手操作体验，课程中运用到的方式有讨论、参观、阅读、扮演、建构等方式，值得肯定的是项目课程的主题和内容一定是要幼儿感兴趣</w:t>
            </w:r>
            <w:r w:rsidR="00EF0E3F">
              <w:rPr>
                <w:rFonts w:hint="eastAsia"/>
              </w:rPr>
              <w:t>和有经验的，才能引起幼儿的积极性。三是</w:t>
            </w:r>
            <w:r>
              <w:rPr>
                <w:rFonts w:hint="eastAsia"/>
              </w:rPr>
              <w:t>项目课程</w:t>
            </w:r>
            <w:r w:rsidR="00EF0E3F">
              <w:rPr>
                <w:rFonts w:hint="eastAsia"/>
              </w:rPr>
              <w:t>主要会</w:t>
            </w:r>
            <w:proofErr w:type="gramStart"/>
            <w:r w:rsidR="00EF0E3F">
              <w:rPr>
                <w:rFonts w:hint="eastAsia"/>
              </w:rPr>
              <w:t>体现</w:t>
            </w:r>
            <w:r>
              <w:rPr>
                <w:rFonts w:hint="eastAsia"/>
              </w:rPr>
              <w:t>做</w:t>
            </w:r>
            <w:proofErr w:type="gramEnd"/>
            <w:r>
              <w:rPr>
                <w:rFonts w:hint="eastAsia"/>
              </w:rPr>
              <w:t>中学、团体讨论、概念与经验的充实与运用。</w:t>
            </w:r>
          </w:p>
          <w:p w14:paraId="320945E8" w14:textId="77777777" w:rsidR="00F04D8C" w:rsidRDefault="00476052" w:rsidP="00EF0E3F">
            <w:pPr>
              <w:ind w:firstLineChars="200" w:firstLine="420"/>
            </w:pPr>
            <w:r>
              <w:rPr>
                <w:rFonts w:hint="eastAsia"/>
              </w:rPr>
              <w:t>项目课程分为三个阶段，第一阶段是项目课程的开始</w:t>
            </w:r>
            <w:r w:rsidR="007512A3">
              <w:rPr>
                <w:rFonts w:hint="eastAsia"/>
              </w:rPr>
              <w:t>，也就是</w:t>
            </w:r>
            <w:r>
              <w:rPr>
                <w:rFonts w:hint="eastAsia"/>
              </w:rPr>
              <w:t>准备阶段</w:t>
            </w:r>
            <w:r w:rsidR="007512A3">
              <w:rPr>
                <w:rFonts w:hint="eastAsia"/>
              </w:rPr>
              <w:t>，启动主题</w:t>
            </w:r>
            <w:r>
              <w:rPr>
                <w:rFonts w:hint="eastAsia"/>
              </w:rPr>
              <w:t>；第二阶段是课程</w:t>
            </w:r>
            <w:r w:rsidR="007512A3">
              <w:rPr>
                <w:rFonts w:hint="eastAsia"/>
              </w:rPr>
              <w:t>的探究（包括质疑、行动、体验、理解）阶段，也就是课程的发展；第三阶段是结束阶段。</w:t>
            </w:r>
            <w:r w:rsidR="00EF0E3F">
              <w:rPr>
                <w:rFonts w:hint="eastAsia"/>
              </w:rPr>
              <w:t>要注意：</w:t>
            </w:r>
          </w:p>
          <w:p w14:paraId="78863AFB" w14:textId="3D8AE8F5" w:rsidR="00EF0E3F" w:rsidRDefault="00EF0E3F" w:rsidP="00EF0E3F">
            <w:pPr>
              <w:ind w:firstLineChars="200" w:firstLine="420"/>
            </w:pPr>
            <w:r>
              <w:rPr>
                <w:rFonts w:hint="eastAsia"/>
              </w:rPr>
              <w:t>⒈</w:t>
            </w:r>
            <w:r w:rsidR="0047137A">
              <w:rPr>
                <w:rFonts w:hint="eastAsia"/>
              </w:rPr>
              <w:t>主题的生成和来源如果是幼儿有共同经验的话，那么久有助于他们提出问题和建议，也有助于幼儿确定如何进行探索、哪些部分需要包含在主题中等。教师也要思考项目主题的预期目标和开展的价值和意义，判断可行性。</w:t>
            </w:r>
          </w:p>
          <w:p w14:paraId="3FBEA095" w14:textId="77777777" w:rsidR="0047137A" w:rsidRDefault="0047137A" w:rsidP="0047137A">
            <w:pPr>
              <w:ind w:firstLineChars="200" w:firstLine="420"/>
            </w:pPr>
            <w:r>
              <w:rPr>
                <w:rFonts w:hint="eastAsia"/>
              </w:rPr>
              <w:t>⒉主题网络绘制是</w:t>
            </w:r>
            <w:proofErr w:type="gramStart"/>
            <w:r>
              <w:rPr>
                <w:rFonts w:hint="eastAsia"/>
              </w:rPr>
              <w:t>师幼共同</w:t>
            </w:r>
            <w:proofErr w:type="gramEnd"/>
            <w:r>
              <w:rPr>
                <w:rFonts w:hint="eastAsia"/>
              </w:rPr>
              <w:t>来完成，可以罗列想要了解的、或者感兴趣的、疑惑等，列出想要探究的问题或进行的活动，围绕网络图，教师做好充分的人力、物力方面的准备。就像第二天，斯科兰登老师就带了基本有消防车照片的书去学校。</w:t>
            </w:r>
            <w:r w:rsidR="00C500E2">
              <w:rPr>
                <w:rFonts w:hint="eastAsia"/>
              </w:rPr>
              <w:t>另外，网络图是要不断调整的。</w:t>
            </w:r>
          </w:p>
          <w:p w14:paraId="1D360269" w14:textId="77777777" w:rsidR="00C500E2" w:rsidRDefault="00C500E2" w:rsidP="00C500E2">
            <w:pPr>
              <w:ind w:firstLineChars="200" w:firstLine="420"/>
            </w:pPr>
            <w:r>
              <w:rPr>
                <w:rFonts w:hint="eastAsia"/>
              </w:rPr>
              <w:t>⒊项目活动的实施阶段可以以实地参观、访谈等多种形式和幼儿一起进行问题的探究，观察、记录幼儿在活动中的表现。这个阶段，教师的指点和引导是不可或缺的成分。当开展的活动不能引起幼儿的学习热情和积极反应时，教师应及时反思、寻找原因，回到主题可行性分析阶段调整活动计划。</w:t>
            </w:r>
          </w:p>
          <w:p w14:paraId="2356013D" w14:textId="77777777" w:rsidR="00C500E2" w:rsidRDefault="00C500E2" w:rsidP="00C500E2">
            <w:pPr>
              <w:ind w:firstLineChars="200" w:firstLine="420"/>
            </w:pPr>
            <w:r>
              <w:rPr>
                <w:rFonts w:hint="eastAsia"/>
              </w:rPr>
              <w:t>⒋在总结回顾</w:t>
            </w:r>
            <w:r w:rsidR="00EE020A">
              <w:rPr>
                <w:rFonts w:hint="eastAsia"/>
              </w:rPr>
              <w:t>分享</w:t>
            </w:r>
            <w:r>
              <w:rPr>
                <w:rFonts w:hint="eastAsia"/>
              </w:rPr>
              <w:t>阶段要抓住高潮事件和活动，就像《消防车》课程的电影，</w:t>
            </w:r>
            <w:r w:rsidR="00EE020A">
              <w:rPr>
                <w:rFonts w:hint="eastAsia"/>
              </w:rPr>
              <w:t>就是非常有意思的分享。</w:t>
            </w:r>
          </w:p>
          <w:p w14:paraId="43570694" w14:textId="13369925" w:rsidR="00EE020A" w:rsidRDefault="00EE020A" w:rsidP="00C500E2">
            <w:pPr>
              <w:ind w:firstLineChars="200" w:firstLine="420"/>
            </w:pPr>
            <w:r>
              <w:rPr>
                <w:rFonts w:hint="eastAsia"/>
              </w:rPr>
              <w:t>⒌家长资源和社区资源的充分运用是活动开展的保障。</w:t>
            </w:r>
          </w:p>
        </w:tc>
      </w:tr>
      <w:tr w:rsidR="00F04D8C" w14:paraId="17B1C871" w14:textId="77777777">
        <w:tc>
          <w:tcPr>
            <w:tcW w:w="8819" w:type="dxa"/>
            <w:gridSpan w:val="4"/>
            <w:vAlign w:val="center"/>
          </w:tcPr>
          <w:p w14:paraId="440ADD13" w14:textId="77777777" w:rsidR="00F04D8C" w:rsidRDefault="00F7541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交流二：</w:t>
            </w:r>
          </w:p>
          <w:p w14:paraId="6FCFF332" w14:textId="77777777" w:rsidR="00F04D8C" w:rsidRDefault="00F7541A">
            <w:pPr>
              <w:ind w:firstLineChars="200" w:firstLine="422"/>
            </w:pPr>
            <w:r>
              <w:rPr>
                <w:rFonts w:ascii="宋体" w:eastAsia="宋体" w:hAnsi="宋体" w:cs="宋体"/>
                <w:b/>
                <w:bCs/>
                <w:szCs w:val="21"/>
              </w:rPr>
              <w:t>阅读后讲讲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本书中</w:t>
            </w:r>
            <w:r>
              <w:rPr>
                <w:rFonts w:ascii="宋体" w:eastAsia="宋体" w:hAnsi="宋体" w:cs="宋体"/>
                <w:b/>
                <w:bCs/>
                <w:szCs w:val="21"/>
              </w:rPr>
              <w:t>有哪些观点、做法你是有疑义的或不太赞同的（不排除有些是文化差异）。</w:t>
            </w:r>
          </w:p>
        </w:tc>
      </w:tr>
      <w:tr w:rsidR="00F04D8C" w14:paraId="6F87DF31" w14:textId="77777777">
        <w:trPr>
          <w:trHeight w:val="2463"/>
        </w:trPr>
        <w:tc>
          <w:tcPr>
            <w:tcW w:w="8819" w:type="dxa"/>
            <w:gridSpan w:val="4"/>
            <w:vAlign w:val="center"/>
          </w:tcPr>
          <w:p w14:paraId="1A635385" w14:textId="733EDB6F" w:rsidR="00F04D8C" w:rsidRDefault="00476EB3" w:rsidP="00FF1B1A">
            <w:pPr>
              <w:ind w:firstLineChars="200" w:firstLine="420"/>
            </w:pPr>
            <w:r>
              <w:rPr>
                <w:rFonts w:hint="eastAsia"/>
              </w:rPr>
              <w:t>阅读本书后，我的疑义有：⒈书中在开始的时候说项目课程探究成员统筹是班级中的小组，有时候包括全班，有时候也可能是单独一个儿童，我也赞成这种观点，但是从后面提到的一些案例或者说描述，项目课程全班共同参与，哪怕是特殊儿童，在我们现在大容量的班级，两教一保的师资支持，这样的全班进行或者分小组，对老师来说都是一个挑战，如何处理好这样的平衡？</w:t>
            </w:r>
            <w:r w:rsidR="00EE020A">
              <w:rPr>
                <w:rFonts w:hint="eastAsia"/>
              </w:rPr>
              <w:t>所有的幼儿参与其中都能获得很多的发展吗？</w:t>
            </w:r>
            <w:r>
              <w:rPr>
                <w:rFonts w:hint="eastAsia"/>
              </w:rPr>
              <w:t>⒉书中说“有些幼儿花费很多时间在不需要动脑的工作上，譬如裁剪及</w:t>
            </w:r>
            <w:proofErr w:type="gramStart"/>
            <w:r>
              <w:rPr>
                <w:rFonts w:hint="eastAsia"/>
              </w:rPr>
              <w:t>黏</w:t>
            </w:r>
            <w:proofErr w:type="gramEnd"/>
            <w:r>
              <w:rPr>
                <w:rFonts w:hint="eastAsia"/>
              </w:rPr>
              <w:t>贴爱心造型…</w:t>
            </w:r>
            <w:r w:rsidR="00476052">
              <w:rPr>
                <w:rFonts w:hint="eastAsia"/>
              </w:rPr>
              <w:t>不足以挑战幼儿辨识问题及解决问题的能力，</w:t>
            </w:r>
            <w:r>
              <w:rPr>
                <w:rFonts w:hint="eastAsia"/>
              </w:rPr>
              <w:t>只是强调被动地遵守教导或获得娱乐”</w:t>
            </w:r>
            <w:r w:rsidR="00476052">
              <w:rPr>
                <w:rFonts w:hint="eastAsia"/>
              </w:rPr>
              <w:t>等，这些活动一定就没有存在的价值吗？不需要吗？⒊</w:t>
            </w:r>
            <w:r w:rsidR="00FF1B1A">
              <w:rPr>
                <w:rFonts w:hint="eastAsia"/>
              </w:rPr>
              <w:t>可以看出课程资源对于项目课程的开展是非常重要的，活动需要和资源充分运用的矛盾问题？这点不是不赞同，只是有点感叹。</w:t>
            </w:r>
          </w:p>
        </w:tc>
      </w:tr>
      <w:tr w:rsidR="00F04D8C" w14:paraId="02FADEA7" w14:textId="77777777">
        <w:tc>
          <w:tcPr>
            <w:tcW w:w="8819" w:type="dxa"/>
            <w:gridSpan w:val="4"/>
            <w:vAlign w:val="center"/>
          </w:tcPr>
          <w:p w14:paraId="4A8A5EC0" w14:textId="77777777" w:rsidR="00F04D8C" w:rsidRDefault="00F7541A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交流三：</w:t>
            </w:r>
          </w:p>
          <w:p w14:paraId="3961C0A5" w14:textId="77777777" w:rsidR="00F04D8C" w:rsidRDefault="00F7541A">
            <w:pPr>
              <w:ind w:firstLineChars="200" w:firstLine="422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lastRenderedPageBreak/>
              <w:t>认真分析实验幼教中心生成课程“争做时间管理小达人”。学习</w:t>
            </w:r>
            <w:r>
              <w:rPr>
                <w:rFonts w:ascii="宋体" w:eastAsia="宋体" w:hAnsi="宋体" w:cs="宋体"/>
                <w:b/>
                <w:bCs/>
                <w:szCs w:val="21"/>
              </w:rPr>
              <w:t>用本书中的项目课程教学审视，有哪些做得比较好，体现了项目课程理念和要点，哪些是需要调整、优化的。</w:t>
            </w:r>
          </w:p>
          <w:p w14:paraId="76284C0F" w14:textId="77777777" w:rsidR="00F04D8C" w:rsidRDefault="00F7541A">
            <w:pPr>
              <w:ind w:firstLineChars="100" w:firstLine="211"/>
              <w:jc w:val="left"/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“争做时间管理小达人”</w:t>
            </w:r>
            <w:r>
              <w:rPr>
                <w:rFonts w:ascii="宋体" w:eastAsia="宋体" w:hAnsi="宋体" w:cs="宋体" w:hint="eastAsia"/>
                <w:szCs w:val="21"/>
              </w:rPr>
              <w:t>链接：https://mp.weixin.qq.com/s/WvE8mwJ6GdpvSQgZzDSIFg</w:t>
            </w:r>
          </w:p>
        </w:tc>
      </w:tr>
      <w:tr w:rsidR="00F04D8C" w14:paraId="4091B97F" w14:textId="77777777">
        <w:trPr>
          <w:trHeight w:val="4705"/>
        </w:trPr>
        <w:tc>
          <w:tcPr>
            <w:tcW w:w="8819" w:type="dxa"/>
            <w:gridSpan w:val="4"/>
            <w:vAlign w:val="center"/>
          </w:tcPr>
          <w:p w14:paraId="6B0A8E94" w14:textId="1B0A9D14" w:rsidR="00F04D8C" w:rsidRDefault="00EE020A">
            <w:r>
              <w:rPr>
                <w:rFonts w:hint="eastAsia"/>
              </w:rPr>
              <w:lastRenderedPageBreak/>
              <w:t>《争做时间管理小达人》</w:t>
            </w:r>
            <w:r w:rsidR="003668B3">
              <w:rPr>
                <w:rFonts w:hint="eastAsia"/>
              </w:rPr>
              <w:t>作为一个不复杂的项目活动，</w:t>
            </w:r>
            <w:r>
              <w:rPr>
                <w:rFonts w:hint="eastAsia"/>
              </w:rPr>
              <w:t>做的比较好的有：</w:t>
            </w:r>
          </w:p>
          <w:p w14:paraId="5DBA0544" w14:textId="77777777" w:rsidR="00EE020A" w:rsidRDefault="00EE020A">
            <w:r>
              <w:rPr>
                <w:rFonts w:hint="eastAsia"/>
              </w:rPr>
              <w:t>⒈课程的来源是幼儿生活中的有价值的问题，是部分幼儿都存在，</w:t>
            </w:r>
            <w:r w:rsidR="002415D1">
              <w:rPr>
                <w:rFonts w:hint="eastAsia"/>
              </w:rPr>
              <w:t>和自身有关，能服务于幼儿生活，调动多种媒介，是幼小衔接的相关内容，也是家长期待的。</w:t>
            </w:r>
          </w:p>
          <w:p w14:paraId="2EB49603" w14:textId="6F5AEBAC" w:rsidR="002415D1" w:rsidRDefault="002415D1">
            <w:r>
              <w:rPr>
                <w:rFonts w:hint="eastAsia"/>
              </w:rPr>
              <w:t>⒉为探究做了一定的准备，比较问卷调查了解幼儿经验，</w:t>
            </w:r>
            <w:proofErr w:type="gramStart"/>
            <w:r>
              <w:rPr>
                <w:rFonts w:hint="eastAsia"/>
              </w:rPr>
              <w:t>绘本资源</w:t>
            </w:r>
            <w:proofErr w:type="gramEnd"/>
            <w:r>
              <w:rPr>
                <w:rFonts w:hint="eastAsia"/>
              </w:rPr>
              <w:t>的准备，</w:t>
            </w:r>
            <w:r w:rsidR="003668B3">
              <w:rPr>
                <w:rFonts w:hint="eastAsia"/>
              </w:rPr>
              <w:t>教师</w:t>
            </w:r>
            <w:r>
              <w:rPr>
                <w:rFonts w:hint="eastAsia"/>
              </w:rPr>
              <w:t>网络图的准备。</w:t>
            </w:r>
          </w:p>
          <w:p w14:paraId="10171D78" w14:textId="435B7CA0" w:rsidR="002415D1" w:rsidRDefault="002415D1">
            <w:r>
              <w:rPr>
                <w:rFonts w:hint="eastAsia"/>
              </w:rPr>
              <w:t>⒊家长参与。让家长了解课程的主题，吸引家长参与课程活动，幼儿的活动从幼儿园到家长，在家里也能进行时间管理活动，并且有机会分享。</w:t>
            </w:r>
          </w:p>
          <w:p w14:paraId="7C782C4C" w14:textId="057791EF" w:rsidR="002415D1" w:rsidRDefault="002415D1">
            <w:r>
              <w:rPr>
                <w:rFonts w:hint="eastAsia"/>
              </w:rPr>
              <w:t>⒋</w:t>
            </w:r>
            <w:r w:rsidR="003668B3">
              <w:rPr>
                <w:rFonts w:hint="eastAsia"/>
              </w:rPr>
              <w:t>内容包含计划、统计、阅读、体验等多种活动，有了解时间、认识时间、体验时间、计划时间、管理时间等，丰富广泛。幼儿是有不断讨论的机会，坚持做中学，方式多样。</w:t>
            </w:r>
          </w:p>
          <w:p w14:paraId="2D8CBD8C" w14:textId="77777777" w:rsidR="003668B3" w:rsidRDefault="003668B3">
            <w:r>
              <w:rPr>
                <w:rFonts w:hint="eastAsia"/>
              </w:rPr>
              <w:t>⒌课程活动的最后幼儿、家长、教师有反思有回顾。</w:t>
            </w:r>
          </w:p>
          <w:p w14:paraId="7E1A1E2D" w14:textId="77777777" w:rsidR="003668B3" w:rsidRDefault="003668B3">
            <w:r>
              <w:rPr>
                <w:rFonts w:hint="eastAsia"/>
              </w:rPr>
              <w:t>需要调整优化的：</w:t>
            </w:r>
          </w:p>
          <w:p w14:paraId="49F2F8FF" w14:textId="78E63C98" w:rsidR="003668B3" w:rsidRDefault="003668B3">
            <w:r>
              <w:rPr>
                <w:rFonts w:hint="eastAsia"/>
              </w:rPr>
              <w:t>⒈课程网络图在一长段项目课程开展过程中是否有递进</w:t>
            </w:r>
            <w:r w:rsidR="002534CC">
              <w:rPr>
                <w:rFonts w:hint="eastAsia"/>
              </w:rPr>
              <w:t>、</w:t>
            </w:r>
            <w:r>
              <w:rPr>
                <w:rFonts w:hint="eastAsia"/>
              </w:rPr>
              <w:t>有变化，幼儿聚焦的问题或焦点等，是否有</w:t>
            </w:r>
            <w:r w:rsidR="002534CC">
              <w:rPr>
                <w:rFonts w:hint="eastAsia"/>
              </w:rPr>
              <w:t>调整、有冲突，如果能够在课程开展过程中关注这些，或许会有惊喜。</w:t>
            </w:r>
          </w:p>
          <w:p w14:paraId="33AF7C0B" w14:textId="67E8F750" w:rsidR="00686FFB" w:rsidRDefault="00686FFB">
            <w:pPr>
              <w:rPr>
                <w:rFonts w:hint="eastAsia"/>
              </w:rPr>
            </w:pPr>
            <w:r>
              <w:rPr>
                <w:rFonts w:hint="eastAsia"/>
              </w:rPr>
              <w:t>⒉课程网络图对于大班的孩子来说可以</w:t>
            </w:r>
            <w:proofErr w:type="gramStart"/>
            <w:r>
              <w:rPr>
                <w:rFonts w:hint="eastAsia"/>
              </w:rPr>
              <w:t>师幼共同</w:t>
            </w:r>
            <w:proofErr w:type="gramEnd"/>
            <w:r>
              <w:rPr>
                <w:rFonts w:hint="eastAsia"/>
              </w:rPr>
              <w:t>绘制，教师的预设，幼儿的问题，都是网络图的来源。</w:t>
            </w:r>
          </w:p>
          <w:p w14:paraId="39572C3A" w14:textId="009FD832" w:rsidR="002534CC" w:rsidRDefault="00686FFB">
            <w:r>
              <w:rPr>
                <w:rFonts w:hint="eastAsia"/>
              </w:rPr>
              <w:t>⒊</w:t>
            </w:r>
            <w:r w:rsidR="002534CC">
              <w:rPr>
                <w:rFonts w:hint="eastAsia"/>
              </w:rPr>
              <w:t>小组的活动在案例中看到是分组体验时间，如果能够在整个进程中关注幼儿不同的兴趣，成立不同的小组，比如有的幼儿对闹钟感兴趣，可以拆装制作闹钟。</w:t>
            </w:r>
          </w:p>
          <w:p w14:paraId="6D3C623D" w14:textId="1AA83402" w:rsidR="002534CC" w:rsidRPr="002415D1" w:rsidRDefault="00686FFB">
            <w:r>
              <w:rPr>
                <w:rFonts w:hint="eastAsia"/>
              </w:rPr>
              <w:t>⒋</w:t>
            </w:r>
            <w:r w:rsidR="00F7541A">
              <w:rPr>
                <w:rFonts w:hint="eastAsia"/>
              </w:rPr>
              <w:t>时间管理小达人是否可以请幼儿采访一些他们心目中的达人，学习一些好方法，或者请这些达人给一些建议等。这个过程对幼儿来说也是一个挑战，需要设计问题，记录，理解，交往等。</w:t>
            </w:r>
          </w:p>
        </w:tc>
      </w:tr>
    </w:tbl>
    <w:p w14:paraId="318606F1" w14:textId="77777777" w:rsidR="00F04D8C" w:rsidRDefault="00F04D8C"/>
    <w:sectPr w:rsidR="00F04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D8C"/>
    <w:rsid w:val="002415D1"/>
    <w:rsid w:val="002534CC"/>
    <w:rsid w:val="003668B3"/>
    <w:rsid w:val="0047137A"/>
    <w:rsid w:val="00476052"/>
    <w:rsid w:val="00476EB3"/>
    <w:rsid w:val="00686FFB"/>
    <w:rsid w:val="007512A3"/>
    <w:rsid w:val="00B62503"/>
    <w:rsid w:val="00C500E2"/>
    <w:rsid w:val="00EE020A"/>
    <w:rsid w:val="00EF0E3F"/>
    <w:rsid w:val="00F04D8C"/>
    <w:rsid w:val="00F7541A"/>
    <w:rsid w:val="00FF1B1A"/>
    <w:rsid w:val="010B212E"/>
    <w:rsid w:val="04ED7921"/>
    <w:rsid w:val="0874496C"/>
    <w:rsid w:val="0EED609B"/>
    <w:rsid w:val="119F455B"/>
    <w:rsid w:val="1C7A5C14"/>
    <w:rsid w:val="2BCF69BC"/>
    <w:rsid w:val="34F50184"/>
    <w:rsid w:val="39D2753C"/>
    <w:rsid w:val="3A606434"/>
    <w:rsid w:val="485132F0"/>
    <w:rsid w:val="4B3D5004"/>
    <w:rsid w:val="4C4F5D42"/>
    <w:rsid w:val="4D7D5C50"/>
    <w:rsid w:val="562E68FA"/>
    <w:rsid w:val="59A1468B"/>
    <w:rsid w:val="5CD95936"/>
    <w:rsid w:val="63914733"/>
    <w:rsid w:val="68042453"/>
    <w:rsid w:val="7C60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CA490"/>
  <w15:docId w15:val="{E2023590-89B2-4F29-827F-0DCF7758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d yw</cp:lastModifiedBy>
  <cp:revision>5</cp:revision>
  <dcterms:created xsi:type="dcterms:W3CDTF">2021-08-18T09:02:00Z</dcterms:created>
  <dcterms:modified xsi:type="dcterms:W3CDTF">2021-08-20T08:23:00Z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ED53F0E8E55647C8B785541D88C2604C</vt:lpwstr>
  </property>
</Properties>
</file>