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eastAsia"/>
          <w:sz w:val="24"/>
          <w:szCs w:val="32"/>
          <w:lang w:val="en-US" w:eastAsia="zh-CN"/>
        </w:rPr>
      </w:pPr>
      <w:r>
        <w:rPr>
          <w:rFonts w:hint="eastAsia"/>
          <w:sz w:val="24"/>
          <w:szCs w:val="32"/>
          <w:lang w:val="en-US" w:eastAsia="zh-CN"/>
        </w:rPr>
        <w:t>《作为教育任务的小学数学核心内容》读后感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hint="default" w:eastAsiaTheme="minorEastAsia"/>
          <w:sz w:val="24"/>
          <w:szCs w:val="32"/>
          <w:lang w:val="en-US" w:eastAsia="zh-CN"/>
        </w:rPr>
      </w:pPr>
      <w:r>
        <w:rPr>
          <w:rFonts w:hint="eastAsia"/>
          <w:sz w:val="24"/>
          <w:szCs w:val="32"/>
          <w:lang w:val="en-US" w:eastAsia="zh-CN"/>
        </w:rPr>
        <w:t>太仓市高新区第三小学 王亚秋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作者一共写了十一章，精选了具有典型意义的数学核心内容的课堂教学案例，每一章分</w:t>
      </w:r>
      <w:bookmarkStart w:id="0" w:name="_GoBack"/>
      <w:bookmarkEnd w:id="0"/>
      <w:r>
        <w:rPr>
          <w:rFonts w:hint="eastAsia"/>
          <w:sz w:val="24"/>
          <w:szCs w:val="32"/>
        </w:rPr>
        <w:t>别从开卷有益、教学探索和专家视角这三个部分展开阐述。“开卷有益”旨在跳出教材本身，分析数学学习内容的学科本质与来龙去脉，理清学习内容背后的数学思想与关键能力；“教学探索”主要是对核心内容的集中教学过程片段进行真实再现，并理性分析教学设计的意图与目的;“专家视角”则对核心内容的教学得失进行客观解剖，既指出教学成功之处，也提出优化改进建议。作者在绪论中强调数学教学要注重提升学生的数学核心素养。基于什么是数学核心素养，经过一系列的研究讨论，归结为为学科关键能力而教。小学数学的关键能力有：数学运算能力、数形结合能力、空间想象能力、数据分析能力、逻辑思维能力、算法设计能力。为此作者在正文中具体展现了以小学数学核心内容承载学科关键能力的精彩课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第七章认识长方形和正方形，在长方形的出场中，教师先通过校园美景的展示把学生不知不觉地带进图形世界，在通过“魔盒中出现的是不是长方形”让学生主动关注平面图形的边和角，充分聚焦认知起点。认识长方形和正方形这节课是认识图形单元的“种子课”，学生通过这节课的学习，需要掌握认识研究图形应关注边和角两个维度，初步掌握认识图形的一些基本方法。通过这节课的学习为学生的数学学习埋下了一颗种子，当他们在今后遇到平面图形的时候，这颗种子便会让他们回想起观察、猜想、验证和总结的过程，从而在图形认识的过程中生根发芽。“种子课”是可供迁移、生长的关键课。早在一年级的时候，学生已经直观的对正方形和长方形有了初步的认识，会在方格纸上画出长方形和正方形，也能从一些四边形图形中很快地找出正方形和长方形来，不过想要让学生主动参与到探究的过程当中，教师就需要有效的组织和指导学生开展动手实践等活动，通过实践活动去发现长方形和正方形的特征，并进行有效的归纳，从而进一步发展学生的空间观念。空间观念是课标提出的十大核心素养之一，史宁中教授曾说过：“空间观念的本质是空间想象力”。空间观念主要是通过对事物的空间形式进行观察、分析和描述，从而逐步形成简单几何体的形状、大小和相互位置关系的表象。本环节通过做一做、画一画、猜一猜等闯关游戏进一步巩固长方形和正方形的特征，体会长方形和正方形之间的联系，发展了学生的空间观念。其次，通过会说话的魔盒所描述的特征来猜图形，让学生头脑中的图形越来越具象，学生通过推理、分析、想象，逐渐形成一个具体的图形，发展了学生的空间观念。此外，通过希沃白板的画一画、拖一拖、拼一拼、动画播放等功能，让学生边看边听边学边参与，通俗易懂，让课堂变得真实、灵动、有效。学生在丰富的数学学习活动中能逐步发展各种能力，积累数学活动经验，培养空间观念。总之，数学核心素养视域下的数学教学，要让学生的学习过程轻松而又愉悦，让学生的学习体验深刻而又富有个性，让学生的学习视野纵深而又广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32"/>
        </w:rPr>
      </w:pPr>
      <w:r>
        <w:rPr>
          <w:rFonts w:hint="eastAsia"/>
          <w:sz w:val="24"/>
          <w:szCs w:val="32"/>
        </w:rPr>
        <w:t xml:space="preserve">第十一章复式统计表，追寻内容价值，发展学生的统计素养。教师以“苏州市空气质量状况” 为主题，使学生在具体的统计任务中感受非“复式”不可。最让我印象深刻的是教师引导学生从单式到复式，从填表到制表的过程。课件中逐步合并、删减、调整，最终生成复式统计表。其中，学生所获得的远不止于“认识复式统计表”这一数学知识，在读表、析表、改表、制表、推断的过程中，数据分析观念逐步形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32"/>
        </w:rPr>
      </w:pPr>
      <w:r>
        <w:rPr>
          <w:rFonts w:hint="eastAsia"/>
          <w:sz w:val="24"/>
          <w:szCs w:val="32"/>
        </w:rPr>
        <w:t>看完这些经典的教学案例，书中精准又富有哲理的分析和评论，让我仿佛身临其境地在现场感受一场数学的教育与经典盛宴。真正感受到了优秀教育者如何将数学的冰冷美丽一步步转化为学生火热的思考，在课堂上将冰花点燃，悠然绽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E415C"/>
    <w:rsid w:val="1E6E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2022-03-26T08:09:00Z</dcterms:created>
  <dc:creator>「T-sue」</dc:creator>
  <cp:lastModifiedBy>「T-sue」</cp:lastModifiedBy>
  <dcterms:modified xsi:type="dcterms:W3CDTF">2022-03-26T08:10:49Z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